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C2" w:rsidRPr="009D09AA" w:rsidRDefault="00C804C2" w:rsidP="00C804C2">
      <w:pPr>
        <w:pStyle w:val="Recuodecorpodetexto2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LEI N° 14.049, DE 03.01.08 (07.01.08). </w:t>
      </w:r>
    </w:p>
    <w:p w:rsidR="00C804C2" w:rsidRPr="009D09AA" w:rsidRDefault="00C804C2" w:rsidP="00C804C2">
      <w:pPr>
        <w:pStyle w:val="Recuodecorpodetexto2"/>
        <w:spacing w:after="0" w:line="240" w:lineRule="auto"/>
        <w:ind w:left="311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C804C2" w:rsidRPr="009D09AA" w:rsidRDefault="00C804C2" w:rsidP="00C804C2">
      <w:pPr>
        <w:pStyle w:val="Recuodecorpodetexto2"/>
        <w:spacing w:after="0" w:line="240" w:lineRule="auto"/>
        <w:ind w:left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Autoriza a doação de imóvel pertencente ao Estado do Ceará, ao Município de Itapipoca para fins de construção de um restaurante popular e/ou banco de alimentos.</w:t>
      </w:r>
    </w:p>
    <w:p w:rsidR="00C804C2" w:rsidRPr="009D09AA" w:rsidRDefault="00C804C2" w:rsidP="00C804C2">
      <w:pPr>
        <w:pStyle w:val="Recuodecorpodetexto2"/>
        <w:spacing w:after="0" w:line="240" w:lineRule="auto"/>
        <w:ind w:left="311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C804C2" w:rsidRPr="009D09AA" w:rsidRDefault="00C804C2" w:rsidP="00C804C2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Cs/>
          <w:color w:val="000000"/>
          <w:sz w:val="24"/>
          <w:szCs w:val="24"/>
        </w:rPr>
        <w:t>O GOVERNADOR DO ESTADO DO CEARÁ </w:t>
      </w:r>
    </w:p>
    <w:p w:rsidR="00C804C2" w:rsidRPr="009D09AA" w:rsidRDefault="00C804C2" w:rsidP="00C804C2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Cs/>
          <w:color w:val="000000"/>
          <w:sz w:val="24"/>
          <w:szCs w:val="24"/>
        </w:rPr>
        <w:t>FAÇO SABER QUE A ASSEMBLÉIA LEGISLATIVA DECRETOU E EU SANCIONO A SEGUINTE LEI:</w:t>
      </w:r>
    </w:p>
    <w:p w:rsidR="00C804C2" w:rsidRPr="009D09AA" w:rsidRDefault="00C804C2" w:rsidP="00C804C2">
      <w:pPr>
        <w:pStyle w:val="Recuodecorpodetexto2"/>
        <w:spacing w:after="0" w:line="240" w:lineRule="auto"/>
        <w:ind w:left="311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C804C2" w:rsidRPr="009D09AA" w:rsidRDefault="00C804C2" w:rsidP="00C804C2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 xml:space="preserve">Fica o Chefe do Poder Executivo autorizado a doar ao Município de Itapipoca um imóvel pertencente ao Estado do Ceará, situado naquele Município, denominado Sítio </w:t>
      </w:r>
      <w:proofErr w:type="spellStart"/>
      <w:r w:rsidRPr="009D09AA">
        <w:rPr>
          <w:rFonts w:ascii="Arial" w:hAnsi="Arial" w:cs="Arial"/>
          <w:color w:val="000000"/>
          <w:sz w:val="24"/>
          <w:szCs w:val="24"/>
        </w:rPr>
        <w:t>Sanharão</w:t>
      </w:r>
      <w:proofErr w:type="spellEnd"/>
      <w:r w:rsidRPr="009D09AA">
        <w:rPr>
          <w:rFonts w:ascii="Arial" w:hAnsi="Arial" w:cs="Arial"/>
          <w:color w:val="000000"/>
          <w:sz w:val="24"/>
          <w:szCs w:val="24"/>
        </w:rPr>
        <w:t>, com área total de 2.839,02m</w:t>
      </w:r>
      <w:r w:rsidRPr="009D09AA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(dois mil, oitocentos e trinta e nove vírgula zero dois metros quadrados), descrito com as dimensões e confrontações constantes do anexo único desta Lei, com registro no 2º Ofício de Notas da Comarca de Itapipoca, às fls. 109 do Livro 3-I, com Número de Ordem 4.670, de 17 de janeiro de 1949.</w:t>
      </w:r>
    </w:p>
    <w:p w:rsidR="00C804C2" w:rsidRPr="009D09AA" w:rsidRDefault="00C804C2" w:rsidP="00C804C2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04C2" w:rsidRPr="009D09AA" w:rsidRDefault="00C804C2" w:rsidP="00C804C2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A área objeto da doação, de que trata esta Lei, destinar-se-á à construção de um Restaurante Popular ou Banco de Alimentos.</w:t>
      </w:r>
    </w:p>
    <w:p w:rsidR="00C804C2" w:rsidRPr="009D09AA" w:rsidRDefault="00C804C2" w:rsidP="00C804C2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04C2" w:rsidRPr="009D09AA" w:rsidRDefault="00C804C2" w:rsidP="00C804C2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9D09AA">
        <w:rPr>
          <w:rFonts w:ascii="Arial" w:hAnsi="Arial" w:cs="Arial"/>
          <w:bCs/>
          <w:strike/>
          <w:color w:val="000000"/>
          <w:sz w:val="24"/>
          <w:szCs w:val="24"/>
        </w:rPr>
        <w:t>Art. 3º</w:t>
      </w:r>
      <w:r w:rsidRPr="009D09AA">
        <w:rPr>
          <w:rStyle w:val="apple-converted-space"/>
          <w:rFonts w:ascii="Arial" w:hAnsi="Arial" w:cs="Arial"/>
          <w:strike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strike/>
          <w:color w:val="000000"/>
          <w:sz w:val="24"/>
          <w:szCs w:val="24"/>
        </w:rPr>
        <w:t xml:space="preserve">A doação autorizada por esta Lei dar-se-á sob condição resolutiva, revertendo o imóvel ao patrimônio do Estado do Ceará se não cumprida a finalidade prevista no art. 2º no prazo de até </w:t>
      </w:r>
      <w:proofErr w:type="gramStart"/>
      <w:r w:rsidRPr="009D09AA">
        <w:rPr>
          <w:rFonts w:ascii="Arial" w:hAnsi="Arial" w:cs="Arial"/>
          <w:strike/>
          <w:color w:val="000000"/>
          <w:sz w:val="24"/>
          <w:szCs w:val="24"/>
        </w:rPr>
        <w:t>2</w:t>
      </w:r>
      <w:proofErr w:type="gramEnd"/>
      <w:r w:rsidRPr="009D09AA">
        <w:rPr>
          <w:rFonts w:ascii="Arial" w:hAnsi="Arial" w:cs="Arial"/>
          <w:strike/>
          <w:color w:val="000000"/>
          <w:sz w:val="24"/>
          <w:szCs w:val="24"/>
        </w:rPr>
        <w:t xml:space="preserve"> (dois) anos após a publicação desta Lei, sem direito a indenização ou retenção por benfeitorias ou acessões.</w:t>
      </w:r>
    </w:p>
    <w:p w:rsidR="00C804C2" w:rsidRPr="009D09AA" w:rsidRDefault="00C804C2" w:rsidP="00C804C2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04C2" w:rsidRPr="009D09AA" w:rsidRDefault="00C804C2" w:rsidP="00C804C2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Art. 3º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 xml:space="preserve">A doação autorizada por esta Lei dar-se-á sob condição resolutiva, revertendo o imóvel ao patrimônio do Estado do Ceará, sem direito à indenização ou retenção por benfeitorias ou acessões,  se não cumprida a finalidade prevista no art. 2º no prazo de até </w:t>
      </w:r>
      <w:proofErr w:type="gramStart"/>
      <w:r w:rsidRPr="009D09AA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9D09AA">
        <w:rPr>
          <w:rFonts w:ascii="Arial" w:hAnsi="Arial" w:cs="Arial"/>
          <w:color w:val="000000"/>
          <w:sz w:val="24"/>
          <w:szCs w:val="24"/>
        </w:rPr>
        <w:t xml:space="preserve"> (dois) anos após a conclusão do contrato a ser firmado entre a municipalidade e instituição financiadora do empreendimento Restaurante Popular ou Banco de Alimentos.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4" w:history="1">
        <w:r w:rsidRPr="009D09AA">
          <w:rPr>
            <w:rStyle w:val="Hyperlink"/>
            <w:rFonts w:ascii="Arial" w:hAnsi="Arial" w:cs="Arial"/>
            <w:color w:val="800080"/>
            <w:sz w:val="24"/>
            <w:szCs w:val="24"/>
          </w:rPr>
          <w:t>(Redação dada pela Lei nº</w:t>
        </w:r>
        <w:r w:rsidRPr="009D09AA">
          <w:rPr>
            <w:rStyle w:val="apple-converted-space"/>
            <w:rFonts w:ascii="Arial" w:hAnsi="Arial" w:cs="Arial"/>
            <w:color w:val="800080"/>
            <w:sz w:val="24"/>
            <w:szCs w:val="24"/>
            <w:u w:val="single"/>
          </w:rPr>
          <w:t> </w:t>
        </w:r>
        <w:r w:rsidRPr="009D09AA">
          <w:rPr>
            <w:rStyle w:val="Hyperlink"/>
            <w:rFonts w:ascii="Arial" w:hAnsi="Arial" w:cs="Arial"/>
            <w:color w:val="800080"/>
            <w:sz w:val="24"/>
            <w:szCs w:val="24"/>
          </w:rPr>
          <w:t>14.260, de 04.12.08)</w:t>
        </w:r>
      </w:hyperlink>
    </w:p>
    <w:p w:rsidR="00C804C2" w:rsidRPr="009D09AA" w:rsidRDefault="00C804C2" w:rsidP="00C804C2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04C2" w:rsidRPr="009D09AA" w:rsidRDefault="00C804C2" w:rsidP="00C804C2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Art. 4º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A doação, de que trata esta Lei, será transcrita no Registro de Imóveis da Comarca de situação do bem, em obediência ao disposto na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5" w:history="1">
        <w:r w:rsidRPr="009D09AA">
          <w:rPr>
            <w:rStyle w:val="Hyperlink"/>
            <w:rFonts w:ascii="Arial" w:hAnsi="Arial" w:cs="Arial"/>
            <w:color w:val="800080"/>
            <w:sz w:val="24"/>
            <w:szCs w:val="24"/>
          </w:rPr>
          <w:t>Lei Federal nº 6.015, de 31 de dezembro de 1973</w:t>
        </w:r>
      </w:hyperlink>
      <w:r w:rsidRPr="009D09AA">
        <w:rPr>
          <w:rFonts w:ascii="Arial" w:hAnsi="Arial" w:cs="Arial"/>
          <w:color w:val="000000"/>
          <w:sz w:val="24"/>
          <w:szCs w:val="24"/>
        </w:rPr>
        <w:t>.</w:t>
      </w:r>
    </w:p>
    <w:p w:rsidR="00C804C2" w:rsidRPr="009D09AA" w:rsidRDefault="00C804C2" w:rsidP="00C804C2">
      <w:pPr>
        <w:pStyle w:val="Recuodecorpodetexto2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04C2" w:rsidRPr="009D09AA" w:rsidRDefault="00C804C2" w:rsidP="00C804C2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Art. 5º</w:t>
      </w:r>
      <w:r w:rsidRPr="009D09AA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C804C2" w:rsidRPr="009D09AA" w:rsidRDefault="00C804C2" w:rsidP="00C804C2">
      <w:pPr>
        <w:pStyle w:val="Recuodecorpodetexto2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04C2" w:rsidRPr="009D09AA" w:rsidRDefault="00C804C2" w:rsidP="00C804C2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Art. 6º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Revogam-se as disposições em contrário.</w:t>
      </w:r>
    </w:p>
    <w:p w:rsidR="00C804C2" w:rsidRPr="009D09AA" w:rsidRDefault="00C804C2" w:rsidP="00C804C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04C2" w:rsidRPr="009D09AA" w:rsidRDefault="00C804C2" w:rsidP="00C804C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PALÁCIO IRACEMA DO ESTADO DO CEARÁ,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em Fortaleza, 03 de janeiro de 2008.</w:t>
      </w:r>
    </w:p>
    <w:p w:rsidR="00C804C2" w:rsidRPr="009D09AA" w:rsidRDefault="00C804C2" w:rsidP="00C804C2">
      <w:pPr>
        <w:spacing w:after="0" w:line="240" w:lineRule="auto"/>
        <w:ind w:left="1134" w:right="51"/>
        <w:rPr>
          <w:rFonts w:ascii="Arial" w:hAnsi="Arial" w:cs="Arial"/>
          <w:color w:val="000000"/>
          <w:sz w:val="24"/>
          <w:szCs w:val="24"/>
        </w:rPr>
      </w:pPr>
      <w:r w:rsidRPr="009D09AA">
        <w:rPr>
          <w:rFonts w:ascii="Arial" w:hAnsi="Arial" w:cs="Arial"/>
          <w:color w:val="000000"/>
          <w:sz w:val="24"/>
          <w:szCs w:val="24"/>
        </w:rPr>
        <w:t>              </w:t>
      </w:r>
    </w:p>
    <w:p w:rsidR="00C804C2" w:rsidRPr="009D09AA" w:rsidRDefault="00C804C2" w:rsidP="00C804C2">
      <w:pPr>
        <w:spacing w:after="0" w:line="240" w:lineRule="auto"/>
        <w:ind w:left="1134" w:right="51"/>
        <w:rPr>
          <w:rFonts w:ascii="Arial" w:hAnsi="Arial" w:cs="Arial"/>
          <w:color w:val="000000"/>
          <w:sz w:val="24"/>
          <w:szCs w:val="24"/>
        </w:rPr>
      </w:pPr>
    </w:p>
    <w:p w:rsidR="00C804C2" w:rsidRPr="009D09AA" w:rsidRDefault="00C804C2" w:rsidP="00C804C2">
      <w:pPr>
        <w:spacing w:after="0" w:line="240" w:lineRule="auto"/>
        <w:ind w:left="1134" w:hanging="1134"/>
        <w:jc w:val="center"/>
        <w:rPr>
          <w:rFonts w:ascii="Arial" w:hAnsi="Arial" w:cs="Arial"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Cid Ferreira Gomes</w:t>
      </w:r>
    </w:p>
    <w:p w:rsidR="00C804C2" w:rsidRPr="009D09AA" w:rsidRDefault="00C804C2" w:rsidP="00C804C2">
      <w:pPr>
        <w:spacing w:after="0" w:line="240" w:lineRule="auto"/>
        <w:ind w:left="1134" w:hanging="1134"/>
        <w:jc w:val="center"/>
        <w:rPr>
          <w:rFonts w:ascii="Arial" w:hAnsi="Arial" w:cs="Arial"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GOVERNADOR DO ESTADO DO CEARÁ</w:t>
      </w:r>
    </w:p>
    <w:p w:rsidR="00C804C2" w:rsidRPr="009D09AA" w:rsidRDefault="00C804C2" w:rsidP="00C804C2">
      <w:pPr>
        <w:spacing w:after="0" w:line="240" w:lineRule="auto"/>
        <w:ind w:left="1134" w:hanging="1134"/>
        <w:rPr>
          <w:rFonts w:ascii="Arial" w:hAnsi="Arial" w:cs="Arial"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 </w:t>
      </w:r>
    </w:p>
    <w:p w:rsidR="00C804C2" w:rsidRPr="009D09AA" w:rsidRDefault="00C804C2" w:rsidP="00C804C2">
      <w:pPr>
        <w:spacing w:after="0" w:line="240" w:lineRule="auto"/>
        <w:ind w:left="1134" w:hanging="1134"/>
        <w:rPr>
          <w:rFonts w:ascii="Arial" w:hAnsi="Arial" w:cs="Arial"/>
          <w:color w:val="000000"/>
          <w:sz w:val="24"/>
          <w:szCs w:val="24"/>
        </w:rPr>
      </w:pPr>
      <w:r w:rsidRPr="009D09AA">
        <w:rPr>
          <w:rFonts w:ascii="Arial" w:hAnsi="Arial" w:cs="Arial"/>
          <w:bCs/>
          <w:color w:val="000000"/>
          <w:sz w:val="24"/>
          <w:szCs w:val="24"/>
        </w:rPr>
        <w:t>Iniciativa: Poder Executivo</w:t>
      </w:r>
    </w:p>
    <w:p w:rsidR="00C804C2" w:rsidRPr="009D09AA" w:rsidRDefault="00C804C2" w:rsidP="00C804C2">
      <w:pPr>
        <w:spacing w:after="0" w:line="240" w:lineRule="auto"/>
        <w:ind w:left="1134" w:hanging="1134"/>
        <w:jc w:val="center"/>
        <w:rPr>
          <w:rFonts w:ascii="Arial" w:hAnsi="Arial" w:cs="Arial"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C804C2" w:rsidRPr="009D09AA" w:rsidRDefault="00C804C2" w:rsidP="00C804C2">
      <w:pPr>
        <w:pStyle w:val="Recuodecorpodetexto2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04C2" w:rsidRPr="009D09AA" w:rsidRDefault="00C804C2" w:rsidP="00C804C2">
      <w:pPr>
        <w:pStyle w:val="Recuodecorpodetexto2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04C2" w:rsidRPr="009D09AA" w:rsidRDefault="00C804C2" w:rsidP="00C804C2">
      <w:pPr>
        <w:pStyle w:val="Recuodecorpodetexto2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ANEXO ÚNICO A QUE SE REFERE O ART. 1º DA LEI Nº       de   </w:t>
      </w:r>
      <w:proofErr w:type="gramStart"/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  ,</w:t>
      </w:r>
      <w:proofErr w:type="gramEnd"/>
      <w:r w:rsidRPr="009D09AA">
        <w:rPr>
          <w:rFonts w:ascii="Arial" w:hAnsi="Arial" w:cs="Arial"/>
          <w:b/>
          <w:bCs/>
          <w:color w:val="000000"/>
          <w:sz w:val="24"/>
          <w:szCs w:val="24"/>
        </w:rPr>
        <w:t xml:space="preserve"> de      de 2007.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color w:val="000000"/>
          <w:sz w:val="24"/>
          <w:szCs w:val="24"/>
        </w:rPr>
        <w:t> 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MEMORIAL DESCRITIVO – IMÓVEL SITUADO NO MUNICÍPIO DE ITAPIPOCA, COM ÁREA DE 2.839,02M</w:t>
      </w:r>
      <w:r w:rsidRPr="009D09AA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2</w:t>
      </w:r>
      <w:r w:rsidRPr="009D09AA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(DOIS MIL, OITOCENTOS E TRINTA E NOVE VÍRGULA ZERO DOIS METROS QUADRADOS), DENOMINADO SÍTIO SANHARÃO.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color w:val="000000"/>
          <w:sz w:val="24"/>
          <w:szCs w:val="24"/>
        </w:rPr>
        <w:t> 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color w:val="000000"/>
          <w:sz w:val="24"/>
          <w:szCs w:val="24"/>
        </w:rPr>
        <w:t>Um terreno de uma área total de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87,62 ha, com as seguintes medidas e confrontações: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AO NORTE: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Do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P13</w:t>
      </w:r>
      <w:r w:rsidRPr="009D09AA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ao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P14</w:t>
      </w:r>
      <w:r w:rsidRPr="009D09AA">
        <w:rPr>
          <w:rFonts w:ascii="Arial" w:hAnsi="Arial" w:cs="Arial"/>
          <w:color w:val="000000"/>
          <w:sz w:val="24"/>
          <w:szCs w:val="24"/>
        </w:rPr>
        <w:t xml:space="preserve">, medindo 140,00m e confrontando com </w:t>
      </w:r>
      <w:proofErr w:type="spellStart"/>
      <w:proofErr w:type="gramStart"/>
      <w:r w:rsidRPr="009D09AA">
        <w:rPr>
          <w:rFonts w:ascii="Arial" w:hAnsi="Arial" w:cs="Arial"/>
          <w:color w:val="000000"/>
          <w:sz w:val="24"/>
          <w:szCs w:val="24"/>
        </w:rPr>
        <w:t>aRua</w:t>
      </w:r>
      <w:proofErr w:type="spellEnd"/>
      <w:proofErr w:type="gramEnd"/>
      <w:r w:rsidRPr="009D09AA">
        <w:rPr>
          <w:rFonts w:ascii="Arial" w:hAnsi="Arial" w:cs="Arial"/>
          <w:color w:val="000000"/>
          <w:sz w:val="24"/>
          <w:szCs w:val="24"/>
        </w:rPr>
        <w:t xml:space="preserve"> Pedro I, do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P16</w:t>
      </w:r>
      <w:r w:rsidRPr="009D09AA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ao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P18</w:t>
      </w:r>
      <w:r w:rsidRPr="009D09AA">
        <w:rPr>
          <w:rFonts w:ascii="Arial" w:hAnsi="Arial" w:cs="Arial"/>
          <w:color w:val="000000"/>
          <w:sz w:val="24"/>
          <w:szCs w:val="24"/>
        </w:rPr>
        <w:t>, medindo 476,00m, confrontando com a Av. Duque de Caxias e do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P30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ao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P27</w:t>
      </w:r>
      <w:r w:rsidRPr="009D09AA">
        <w:rPr>
          <w:rFonts w:ascii="Arial" w:hAnsi="Arial" w:cs="Arial"/>
          <w:color w:val="000000"/>
          <w:sz w:val="24"/>
          <w:szCs w:val="24"/>
        </w:rPr>
        <w:t>, medindo 145,00m, confrontando com o riacho Fazendinha;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AO SUL: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Do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P01=P33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ao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P06</w:t>
      </w:r>
      <w:r w:rsidRPr="009D09AA">
        <w:rPr>
          <w:rFonts w:ascii="Arial" w:hAnsi="Arial" w:cs="Arial"/>
          <w:color w:val="000000"/>
          <w:sz w:val="24"/>
          <w:szCs w:val="24"/>
        </w:rPr>
        <w:t xml:space="preserve">, medindo 849,50m, confrontando com propriedade de Otávio </w:t>
      </w:r>
      <w:proofErr w:type="spellStart"/>
      <w:r w:rsidRPr="009D09AA">
        <w:rPr>
          <w:rFonts w:ascii="Arial" w:hAnsi="Arial" w:cs="Arial"/>
          <w:color w:val="000000"/>
          <w:sz w:val="24"/>
          <w:szCs w:val="24"/>
        </w:rPr>
        <w:t>Vissimo</w:t>
      </w:r>
      <w:proofErr w:type="spellEnd"/>
      <w:r w:rsidRPr="009D09AA">
        <w:rPr>
          <w:rFonts w:ascii="Arial" w:hAnsi="Arial" w:cs="Arial"/>
          <w:color w:val="000000"/>
          <w:sz w:val="24"/>
          <w:szCs w:val="24"/>
        </w:rPr>
        <w:t xml:space="preserve"> de Araújo;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AO NASCENTE: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Do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P14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ao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P16</w:t>
      </w:r>
      <w:r w:rsidRPr="009D09AA">
        <w:rPr>
          <w:rFonts w:ascii="Arial" w:hAnsi="Arial" w:cs="Arial"/>
          <w:color w:val="000000"/>
          <w:sz w:val="24"/>
          <w:szCs w:val="24"/>
        </w:rPr>
        <w:t>, medindo 171,00m, confrontando com a Rua Inocêncio Braga, e do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P06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ao ponto</w:t>
      </w:r>
      <w:r w:rsidRPr="009D09AA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P13</w:t>
      </w:r>
      <w:r w:rsidRPr="009D09AA">
        <w:rPr>
          <w:rFonts w:ascii="Arial" w:hAnsi="Arial" w:cs="Arial"/>
          <w:color w:val="000000"/>
          <w:sz w:val="24"/>
          <w:szCs w:val="24"/>
        </w:rPr>
        <w:t xml:space="preserve">, medindo 879,00m, confrontando com a Rua </w:t>
      </w:r>
      <w:proofErr w:type="spellStart"/>
      <w:r w:rsidRPr="009D09AA">
        <w:rPr>
          <w:rFonts w:ascii="Arial" w:hAnsi="Arial" w:cs="Arial"/>
          <w:color w:val="000000"/>
          <w:sz w:val="24"/>
          <w:szCs w:val="24"/>
        </w:rPr>
        <w:t>Eubia</w:t>
      </w:r>
      <w:proofErr w:type="spellEnd"/>
      <w:r w:rsidRPr="009D09AA">
        <w:rPr>
          <w:rFonts w:ascii="Arial" w:hAnsi="Arial" w:cs="Arial"/>
          <w:color w:val="000000"/>
          <w:sz w:val="24"/>
          <w:szCs w:val="24"/>
        </w:rPr>
        <w:t xml:space="preserve"> Barroso;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AO POENTE: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Do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P01=P33</w:t>
      </w:r>
      <w:r w:rsidRPr="009D09AA">
        <w:rPr>
          <w:rFonts w:ascii="Arial" w:hAnsi="Arial" w:cs="Arial"/>
          <w:color w:val="000000"/>
          <w:sz w:val="24"/>
          <w:szCs w:val="24"/>
        </w:rPr>
        <w:t>, ao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P30</w:t>
      </w:r>
      <w:r w:rsidRPr="009D09AA">
        <w:rPr>
          <w:rFonts w:ascii="Arial" w:hAnsi="Arial" w:cs="Arial"/>
          <w:color w:val="000000"/>
          <w:sz w:val="24"/>
          <w:szCs w:val="24"/>
        </w:rPr>
        <w:t>, medindo 167,80m, confrontando com o Sítio Fazendinha e do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P18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ao ponto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P27</w:t>
      </w:r>
      <w:r w:rsidRPr="009D09AA">
        <w:rPr>
          <w:rFonts w:ascii="Arial" w:hAnsi="Arial" w:cs="Arial"/>
          <w:color w:val="000000"/>
          <w:sz w:val="24"/>
          <w:szCs w:val="24"/>
        </w:rPr>
        <w:t>, medindo 945,00m confrontando com o riacho Fazendinha.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color w:val="000000"/>
          <w:sz w:val="24"/>
          <w:szCs w:val="24"/>
        </w:rPr>
        <w:t>Da área de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87,62 ha, será retirada uma área de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0,28 ha, para doação ao Município de Itapipoca.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color w:val="000000"/>
          <w:sz w:val="24"/>
          <w:szCs w:val="24"/>
        </w:rPr>
        <w:t>A área a ser doada terá as seguintes medidas e confrontações: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AO NORTE: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Medindo 68,45m, confrontando com a Rua Pedro I;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AO SUL: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Medindo 68,45m, confrontando com a área pertencente ao Estado do Ceará;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AO NASCENTE: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 xml:space="preserve">Medindo 40,95m, confrontando com a Rua </w:t>
      </w:r>
      <w:proofErr w:type="spellStart"/>
      <w:r w:rsidRPr="009D09AA">
        <w:rPr>
          <w:rFonts w:ascii="Arial" w:hAnsi="Arial" w:cs="Arial"/>
          <w:color w:val="000000"/>
          <w:sz w:val="24"/>
          <w:szCs w:val="24"/>
        </w:rPr>
        <w:t>Eubia</w:t>
      </w:r>
      <w:proofErr w:type="spellEnd"/>
      <w:r w:rsidRPr="009D09AA">
        <w:rPr>
          <w:rFonts w:ascii="Arial" w:hAnsi="Arial" w:cs="Arial"/>
          <w:color w:val="000000"/>
          <w:sz w:val="24"/>
          <w:szCs w:val="24"/>
        </w:rPr>
        <w:t xml:space="preserve"> Barroso;</w:t>
      </w:r>
    </w:p>
    <w:p w:rsidR="00C804C2" w:rsidRPr="009D09AA" w:rsidRDefault="00C804C2" w:rsidP="00C804C2">
      <w:pPr>
        <w:pStyle w:val="Recuodecorpodetexto2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09AA">
        <w:rPr>
          <w:rFonts w:ascii="Arial" w:hAnsi="Arial" w:cs="Arial"/>
          <w:b/>
          <w:bCs/>
          <w:color w:val="000000"/>
          <w:sz w:val="24"/>
          <w:szCs w:val="24"/>
        </w:rPr>
        <w:t>AO POENTE:</w:t>
      </w:r>
      <w:r w:rsidRPr="009D09A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D09AA">
        <w:rPr>
          <w:rFonts w:ascii="Arial" w:hAnsi="Arial" w:cs="Arial"/>
          <w:color w:val="000000"/>
          <w:sz w:val="24"/>
          <w:szCs w:val="24"/>
        </w:rPr>
        <w:t>Medindo 40,95m, confrontando com a área pertencente ao Estado do Ceará.</w:t>
      </w:r>
    </w:p>
    <w:p w:rsidR="00C804C2" w:rsidRPr="009D09AA" w:rsidRDefault="00C804C2" w:rsidP="00C804C2">
      <w:pPr>
        <w:pStyle w:val="Recuodecorpodetexto2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53436" w:rsidRDefault="00853436"/>
    <w:sectPr w:rsidR="00853436" w:rsidSect="00853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4C2"/>
    <w:rsid w:val="001B69FD"/>
    <w:rsid w:val="003608CF"/>
    <w:rsid w:val="00853436"/>
    <w:rsid w:val="009D09AA"/>
    <w:rsid w:val="00C8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C2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804C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804C2"/>
  </w:style>
  <w:style w:type="paragraph" w:styleId="Recuodecorpodetexto2">
    <w:name w:val="Body Text Indent 2"/>
    <w:basedOn w:val="Normal"/>
    <w:link w:val="Recuodecorpodetexto2Char"/>
    <w:uiPriority w:val="99"/>
    <w:unhideWhenUsed/>
    <w:rsid w:val="00C804C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804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/Leis/L6015.htm" TargetMode="External"/><Relationship Id="rId4" Type="http://schemas.openxmlformats.org/officeDocument/2006/relationships/hyperlink" Target="http://www2.al.ce.gov.br/legislativo/legislacao5/leis2008/14260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ivanda.albuquerque</cp:lastModifiedBy>
  <cp:revision>2</cp:revision>
  <dcterms:created xsi:type="dcterms:W3CDTF">2017-03-09T18:07:00Z</dcterms:created>
  <dcterms:modified xsi:type="dcterms:W3CDTF">2017-06-30T17:32:00Z</dcterms:modified>
</cp:coreProperties>
</file>